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F9FA" w14:textId="225878BE" w:rsidR="00696A3A" w:rsidRDefault="003F3C1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HAGA PLÅT FLYTTAR TILL </w:t>
      </w:r>
      <w:r w:rsidR="004E6BB3">
        <w:rPr>
          <w:rFonts w:ascii="Comic Sans MS" w:hAnsi="Comic Sans MS"/>
          <w:sz w:val="40"/>
          <w:szCs w:val="40"/>
        </w:rPr>
        <w:t>”</w:t>
      </w:r>
      <w:r>
        <w:rPr>
          <w:rFonts w:ascii="Comic Sans MS" w:hAnsi="Comic Sans MS"/>
          <w:sz w:val="40"/>
          <w:szCs w:val="40"/>
        </w:rPr>
        <w:t>NORGE</w:t>
      </w:r>
      <w:r w:rsidR="004E6BB3">
        <w:rPr>
          <w:rFonts w:ascii="Comic Sans MS" w:hAnsi="Comic Sans MS"/>
          <w:sz w:val="40"/>
          <w:szCs w:val="40"/>
        </w:rPr>
        <w:t>”</w:t>
      </w:r>
      <w:r w:rsidR="007F10D5">
        <w:rPr>
          <w:rFonts w:ascii="Comic Sans MS" w:hAnsi="Comic Sans MS"/>
          <w:sz w:val="40"/>
          <w:szCs w:val="40"/>
        </w:rPr>
        <w:t>.</w:t>
      </w:r>
    </w:p>
    <w:p w14:paraId="7967CB06" w14:textId="6714359A" w:rsidR="003F3C16" w:rsidRDefault="004E6B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Vi har bott i samma lokaler i över 30 år, tänk vad saker vi har.. Detta blir ett äventyr vi troligen inte får uppleva igen. </w:t>
      </w:r>
    </w:p>
    <w:p w14:paraId="34CB9F82" w14:textId="580F6AED" w:rsidR="004E6BB3" w:rsidRDefault="004E6B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Efter att Morten &amp; Lorina förvärvade företaget i 2020 så har det vuxit stadigt varje år, vi var 6 anställda då. Nu är vi 18 anställda och har 3 dubblat omsättningen.</w:t>
      </w:r>
    </w:p>
    <w:p w14:paraId="472BB1FE" w14:textId="11A8BA71" w:rsidR="004E6BB3" w:rsidRDefault="004E6B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Haga Plåt får inte plats länge, vi måste flytta. Och var flyttar man?</w:t>
      </w:r>
    </w:p>
    <w:p w14:paraId="125AB296" w14:textId="3D7227EC" w:rsidR="004E6BB3" w:rsidRDefault="004E6BB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Jo man flyttar naturligtvis till kvarteret NORGE, ni som känner oss förstår säkert varför det ligger nära hjärtat. </w:t>
      </w:r>
    </w:p>
    <w:p w14:paraId="728A60BB" w14:textId="77CB1D80" w:rsidR="00123842" w:rsidRDefault="007F10D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1: a</w:t>
      </w:r>
      <w:r w:rsidR="00123842">
        <w:rPr>
          <w:rFonts w:ascii="Comic Sans MS" w:hAnsi="Comic Sans MS"/>
          <w:sz w:val="20"/>
          <w:szCs w:val="20"/>
        </w:rPr>
        <w:t xml:space="preserve"> april får vi tillgång till lokalerna på Söderleden 102, 602 28 Norrköping. Som ligger vid rondellen Söderleden-Lindövägen. Våra nya grannar blir bland annat Kone, Visuell Partner och Canon. </w:t>
      </w:r>
      <w:r w:rsidR="00EF29C7">
        <w:rPr>
          <w:rFonts w:ascii="Comic Sans MS" w:hAnsi="Comic Sans MS"/>
          <w:sz w:val="20"/>
          <w:szCs w:val="20"/>
        </w:rPr>
        <w:t xml:space="preserve">Så vi ska inte så långt ca 2,5 km, men ett stort steg likaväl. </w:t>
      </w:r>
    </w:p>
    <w:p w14:paraId="179C9252" w14:textId="65200B1B" w:rsidR="00123842" w:rsidRDefault="001238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Vi ser så fram emot detta, och ber om lite tålamod så länge som flytten pågår. </w:t>
      </w:r>
    </w:p>
    <w:p w14:paraId="385765E8" w14:textId="41040152" w:rsidR="00123842" w:rsidRDefault="001238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Våra väldigt duktiga medarbetare</w:t>
      </w:r>
      <w:r w:rsidR="00EF29C7">
        <w:rPr>
          <w:rFonts w:ascii="Comic Sans MS" w:hAnsi="Comic Sans MS"/>
          <w:sz w:val="20"/>
          <w:szCs w:val="20"/>
        </w:rPr>
        <w:t xml:space="preserve">, kunder, leverantörer och affärspartners är </w:t>
      </w:r>
      <w:r w:rsidR="00742274">
        <w:rPr>
          <w:rFonts w:ascii="Comic Sans MS" w:hAnsi="Comic Sans MS"/>
          <w:sz w:val="20"/>
          <w:szCs w:val="20"/>
        </w:rPr>
        <w:t>en stor anledning</w:t>
      </w:r>
      <w:r w:rsidR="00EF29C7">
        <w:rPr>
          <w:rFonts w:ascii="Comic Sans MS" w:hAnsi="Comic Sans MS"/>
          <w:sz w:val="20"/>
          <w:szCs w:val="20"/>
        </w:rPr>
        <w:t xml:space="preserve"> till att Haga Plåt är stabilt, levnadsduktigt och att vi har möjlighet att ta oss och företaget framåt vad det gäller ekonomi, </w:t>
      </w:r>
      <w:r w:rsidR="00742274">
        <w:rPr>
          <w:rFonts w:ascii="Comic Sans MS" w:hAnsi="Comic Sans MS"/>
          <w:sz w:val="20"/>
          <w:szCs w:val="20"/>
        </w:rPr>
        <w:t xml:space="preserve">kvalitet, </w:t>
      </w:r>
      <w:r w:rsidR="00EF29C7">
        <w:rPr>
          <w:rFonts w:ascii="Comic Sans MS" w:hAnsi="Comic Sans MS"/>
          <w:sz w:val="20"/>
          <w:szCs w:val="20"/>
        </w:rPr>
        <w:t>arbetsmiljö</w:t>
      </w:r>
      <w:r w:rsidR="00742274">
        <w:rPr>
          <w:rFonts w:ascii="Comic Sans MS" w:hAnsi="Comic Sans MS"/>
          <w:sz w:val="20"/>
          <w:szCs w:val="20"/>
        </w:rPr>
        <w:t>,</w:t>
      </w:r>
      <w:r w:rsidR="00EF29C7">
        <w:rPr>
          <w:rFonts w:ascii="Comic Sans MS" w:hAnsi="Comic Sans MS"/>
          <w:sz w:val="20"/>
          <w:szCs w:val="20"/>
        </w:rPr>
        <w:t xml:space="preserve"> kunskap</w:t>
      </w:r>
      <w:r w:rsidR="00742274">
        <w:rPr>
          <w:rFonts w:ascii="Comic Sans MS" w:hAnsi="Comic Sans MS"/>
          <w:sz w:val="20"/>
          <w:szCs w:val="20"/>
        </w:rPr>
        <w:t xml:space="preserve"> och relationer. </w:t>
      </w:r>
    </w:p>
    <w:p w14:paraId="5076FD6B" w14:textId="32186ED5" w:rsidR="00EF29C7" w:rsidRDefault="00EF29C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Detta är ett naturligt steg i Haga Plåts utveckling </w:t>
      </w:r>
      <w:r w:rsidR="00742274">
        <w:rPr>
          <w:rFonts w:ascii="Comic Sans MS" w:hAnsi="Comic Sans MS"/>
          <w:sz w:val="20"/>
          <w:szCs w:val="20"/>
        </w:rPr>
        <w:t xml:space="preserve">som vi gläder oss åt att få dela med alla fantastiska människor vi har runt oss. </w:t>
      </w:r>
    </w:p>
    <w:p w14:paraId="6217443A" w14:textId="13416F1B" w:rsidR="004E6BB3" w:rsidRDefault="0074227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Vi hoppas ni kommer att hitta oss även i fortsättningen, vi ska göra allt vi kan för att uppfylla era önskemål även under denna process. </w:t>
      </w:r>
    </w:p>
    <w:p w14:paraId="21A043DE" w14:textId="77777777" w:rsidR="007F10D5" w:rsidRDefault="007F10D5">
      <w:pPr>
        <w:rPr>
          <w:rFonts w:ascii="Comic Sans MS" w:hAnsi="Comic Sans MS"/>
          <w:sz w:val="20"/>
          <w:szCs w:val="20"/>
        </w:rPr>
      </w:pPr>
    </w:p>
    <w:p w14:paraId="0791DA3E" w14:textId="77777777" w:rsidR="007F10D5" w:rsidRDefault="007F10D5">
      <w:pPr>
        <w:rPr>
          <w:rFonts w:ascii="Comic Sans MS" w:hAnsi="Comic Sans MS"/>
          <w:sz w:val="20"/>
          <w:szCs w:val="20"/>
        </w:rPr>
      </w:pPr>
    </w:p>
    <w:p w14:paraId="08AE2A2E" w14:textId="7217AA14" w:rsidR="00742274" w:rsidRPr="003F3C16" w:rsidRDefault="007F10D5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D5B4E78" wp14:editId="26351C45">
            <wp:extent cx="5637475" cy="3458210"/>
            <wp:effectExtent l="0" t="0" r="1905" b="8890"/>
            <wp:docPr id="178581916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49" cy="347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274" w:rsidRPr="003F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16"/>
    <w:rsid w:val="00123842"/>
    <w:rsid w:val="003F3C16"/>
    <w:rsid w:val="004E6BB3"/>
    <w:rsid w:val="005B11A4"/>
    <w:rsid w:val="00636BC3"/>
    <w:rsid w:val="00696A3A"/>
    <w:rsid w:val="00742274"/>
    <w:rsid w:val="007F10D5"/>
    <w:rsid w:val="00A54080"/>
    <w:rsid w:val="00B306AF"/>
    <w:rsid w:val="00B54827"/>
    <w:rsid w:val="00E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46FB"/>
  <w15:chartTrackingRefBased/>
  <w15:docId w15:val="{89D5040B-E841-46C5-A081-BAD2FAC4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3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3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3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3C1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3C1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3C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3C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3C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3C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3C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3C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3C1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3C1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3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Lorina Haugom</dc:creator>
  <cp:keywords/>
  <dc:description/>
  <cp:lastModifiedBy>Lorina Haugom</cp:lastModifiedBy>
  <cp:revision>1</cp:revision>
  <dcterms:created xsi:type="dcterms:W3CDTF">2026-03-12T10:25:00Z</dcterms:created>
  <dcterms:modified xsi:type="dcterms:W3CDTF">2026-03-12T12:08:00Z</dcterms:modified>
</cp:coreProperties>
</file>